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0C" w:rsidRPr="00B72E00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E00">
        <w:rPr>
          <w:rFonts w:ascii="Times New Roman" w:eastAsia="Times New Roman" w:hAnsi="Times New Roman" w:cs="Times New Roman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Ставропольском крае</w:t>
      </w:r>
      <w:r>
        <w:rPr>
          <w:rFonts w:ascii="Times New Roman" w:eastAsia="Times New Roman" w:hAnsi="Times New Roman" w:cs="Times New Roman"/>
          <w:sz w:val="24"/>
          <w:szCs w:val="24"/>
        </w:rPr>
        <w:t>, Республике Ингушетия                                                           и Карачаево-Черкесской Республике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150C" w:rsidRPr="00B72E00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E00">
        <w:rPr>
          <w:rFonts w:ascii="Times New Roman" w:eastAsia="Times New Roman" w:hAnsi="Times New Roman" w:cs="Times New Roman"/>
          <w:sz w:val="24"/>
          <w:szCs w:val="24"/>
        </w:rPr>
        <w:t>(ФБУ «</w:t>
      </w:r>
      <w:r>
        <w:rPr>
          <w:rFonts w:ascii="Times New Roman" w:eastAsia="Times New Roman" w:hAnsi="Times New Roman" w:cs="Times New Roman"/>
          <w:sz w:val="24"/>
          <w:szCs w:val="24"/>
        </w:rPr>
        <w:t>Северо-Кавказский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 xml:space="preserve"> ЦСМ»)</w:t>
      </w:r>
    </w:p>
    <w:p w:rsidR="0080150C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Ессентукский </w:t>
      </w:r>
      <w:r w:rsidRPr="00FF6519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gramStart"/>
      <w:r w:rsidRPr="00FF651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FF6519">
        <w:rPr>
          <w:rFonts w:ascii="Times New Roman" w:hAnsi="Times New Roman" w:cs="Times New Roman"/>
          <w:sz w:val="24"/>
          <w:szCs w:val="24"/>
        </w:rPr>
        <w:t xml:space="preserve"> бюджетного учреждения</w:t>
      </w: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 «Государственный региональный центр стандартизации, метрологии и испытаний в Ставропольском крае, Республике Ингушетия </w:t>
      </w:r>
    </w:p>
    <w:p w:rsidR="0080150C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19">
        <w:rPr>
          <w:rFonts w:ascii="Times New Roman" w:eastAsia="Times New Roman" w:hAnsi="Times New Roman" w:cs="Times New Roman"/>
          <w:sz w:val="24"/>
          <w:szCs w:val="24"/>
        </w:rPr>
        <w:t>и Карачаево-Черкесской Республике»</w:t>
      </w:r>
    </w:p>
    <w:p w:rsidR="0080150C" w:rsidRPr="00FF6519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Ессентукский </w:t>
      </w:r>
      <w:r w:rsidRPr="00FF6519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eastAsia="Times New Roman" w:hAnsi="Times New Roman" w:cs="Times New Roman"/>
          <w:sz w:val="24"/>
          <w:szCs w:val="24"/>
        </w:rPr>
        <w:t>ФБУ</w:t>
      </w:r>
      <w:r w:rsidR="00C2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Северо-Кавказский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 xml:space="preserve"> ЦСМ»)</w:t>
      </w:r>
    </w:p>
    <w:p w:rsidR="0034297F" w:rsidRPr="0034297F" w:rsidRDefault="0034297F" w:rsidP="003429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4297F" w:rsidRPr="0034297F" w:rsidTr="00ED6FAC">
        <w:tc>
          <w:tcPr>
            <w:tcW w:w="5495" w:type="dxa"/>
          </w:tcPr>
          <w:p w:rsidR="0034297F" w:rsidRPr="0034297F" w:rsidRDefault="0034297F" w:rsidP="0034297F">
            <w:pPr>
              <w:spacing w:line="216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34297F" w:rsidRPr="0034297F" w:rsidRDefault="0034297F" w:rsidP="0034297F">
            <w:p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34297F">
              <w:rPr>
                <w:rFonts w:eastAsia="Times New Roman"/>
                <w:sz w:val="24"/>
                <w:szCs w:val="24"/>
              </w:rPr>
              <w:t>Директору филиала</w:t>
            </w:r>
          </w:p>
          <w:p w:rsidR="0034297F" w:rsidRPr="0034297F" w:rsidRDefault="0034297F" w:rsidP="0034297F">
            <w:pPr>
              <w:spacing w:line="216" w:lineRule="auto"/>
              <w:rPr>
                <w:rFonts w:eastAsia="Times New Roman"/>
                <w:b/>
                <w:sz w:val="24"/>
                <w:szCs w:val="24"/>
              </w:rPr>
            </w:pPr>
            <w:r w:rsidRPr="0034297F">
              <w:rPr>
                <w:rFonts w:eastAsia="Times New Roman"/>
                <w:sz w:val="24"/>
                <w:szCs w:val="24"/>
              </w:rPr>
              <w:t>Т.Г. Назарьян</w:t>
            </w:r>
          </w:p>
        </w:tc>
      </w:tr>
    </w:tbl>
    <w:p w:rsidR="0080150C" w:rsidRPr="001676A0" w:rsidRDefault="0080150C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4297F" w:rsidRPr="0034297F" w:rsidRDefault="0034297F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7F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34297F" w:rsidRPr="0034297F" w:rsidRDefault="0034297F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97F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</w:t>
      </w:r>
      <w:r w:rsidR="00C26FCC">
        <w:rPr>
          <w:rFonts w:ascii="Times New Roman" w:eastAsia="Times New Roman" w:hAnsi="Times New Roman" w:cs="Times New Roman"/>
          <w:sz w:val="24"/>
          <w:szCs w:val="24"/>
        </w:rPr>
        <w:t>исследований (</w:t>
      </w:r>
      <w:r w:rsidRPr="0034297F">
        <w:rPr>
          <w:rFonts w:ascii="Times New Roman" w:eastAsia="Times New Roman" w:hAnsi="Times New Roman" w:cs="Times New Roman"/>
          <w:sz w:val="24"/>
          <w:szCs w:val="24"/>
        </w:rPr>
        <w:t>испытаний</w:t>
      </w:r>
      <w:r w:rsidR="00C26FCC">
        <w:rPr>
          <w:rFonts w:ascii="Times New Roman" w:eastAsia="Times New Roman" w:hAnsi="Times New Roman" w:cs="Times New Roman"/>
          <w:sz w:val="24"/>
          <w:szCs w:val="24"/>
        </w:rPr>
        <w:t>) и измерений</w:t>
      </w:r>
      <w:r w:rsidRPr="0034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97F" w:rsidRPr="001676A0" w:rsidRDefault="0034297F" w:rsidP="0034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34297F" w:rsidRPr="0034297F" w:rsidTr="001676A0">
        <w:tc>
          <w:tcPr>
            <w:tcW w:w="5070" w:type="dxa"/>
          </w:tcPr>
          <w:p w:rsidR="0034297F" w:rsidRPr="0034297F" w:rsidRDefault="0034297F" w:rsidP="000D4AB6">
            <w:pPr>
              <w:rPr>
                <w:rFonts w:eastAsia="Times New Roman"/>
                <w:i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Наименование За</w:t>
            </w:r>
            <w:r w:rsidR="00C26FCC">
              <w:rPr>
                <w:rFonts w:eastAsia="Times New Roman"/>
                <w:sz w:val="22"/>
                <w:szCs w:val="22"/>
              </w:rPr>
              <w:t>казчика</w:t>
            </w:r>
            <w:r w:rsidR="00102E98" w:rsidRPr="00C26FCC">
              <w:rPr>
                <w:rFonts w:eastAsia="Times New Roman"/>
                <w:sz w:val="22"/>
                <w:szCs w:val="22"/>
              </w:rPr>
              <w:t>*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4297F" w:rsidRPr="0034297F" w:rsidRDefault="0034297F" w:rsidP="004668F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C26FCC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 xml:space="preserve">Тип </w:t>
            </w:r>
            <w:r w:rsidR="00C26FCC">
              <w:rPr>
                <w:rFonts w:eastAsia="Times New Roman"/>
                <w:sz w:val="22"/>
                <w:szCs w:val="22"/>
              </w:rPr>
              <w:t>Заказчика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  <w:r w:rsidRPr="0034297F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C353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ОГРН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Адрес</w:t>
            </w:r>
            <w:r w:rsidR="00C26FCC">
              <w:rPr>
                <w:rFonts w:eastAsia="Times New Roman"/>
                <w:sz w:val="22"/>
                <w:szCs w:val="22"/>
              </w:rPr>
              <w:t xml:space="preserve"> Заказчика: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F749E" w:rsidRPr="0034297F" w:rsidTr="001676A0">
        <w:tc>
          <w:tcPr>
            <w:tcW w:w="5070" w:type="dxa"/>
          </w:tcPr>
          <w:p w:rsidR="002F749E" w:rsidRPr="002F749E" w:rsidRDefault="002F749E" w:rsidP="00184F18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2F749E">
              <w:rPr>
                <w:rFonts w:eastAsia="Times New Roman"/>
                <w:sz w:val="22"/>
                <w:szCs w:val="22"/>
              </w:rPr>
              <w:t>Юридический</w:t>
            </w:r>
            <w:proofErr w:type="gramEnd"/>
            <w:r w:rsidRPr="002F749E">
              <w:rPr>
                <w:rFonts w:eastAsia="Times New Roman"/>
                <w:sz w:val="22"/>
                <w:szCs w:val="22"/>
              </w:rPr>
              <w:t xml:space="preserve"> адрес Заказчика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  <w:p w:rsidR="002F749E" w:rsidRPr="002F749E" w:rsidRDefault="002F749E" w:rsidP="00184F18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749E" w:rsidRPr="0034297F" w:rsidRDefault="002F749E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F749E" w:rsidRPr="0034297F" w:rsidTr="001676A0">
        <w:tc>
          <w:tcPr>
            <w:tcW w:w="5070" w:type="dxa"/>
          </w:tcPr>
          <w:p w:rsidR="002F749E" w:rsidRPr="002F749E" w:rsidRDefault="002F749E" w:rsidP="002F749E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2F749E">
              <w:rPr>
                <w:rFonts w:eastAsia="Times New Roman"/>
                <w:sz w:val="22"/>
                <w:szCs w:val="22"/>
              </w:rPr>
              <w:t>Фактический</w:t>
            </w:r>
            <w:proofErr w:type="gramEnd"/>
            <w:r w:rsidRPr="002F749E">
              <w:rPr>
                <w:rFonts w:eastAsia="Times New Roman"/>
                <w:sz w:val="22"/>
                <w:szCs w:val="22"/>
              </w:rPr>
              <w:t xml:space="preserve"> адрес места осуществления деятельности Заказчика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749E" w:rsidRPr="0034297F" w:rsidRDefault="002F749E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Контактный телефон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Электронный адрес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787BA6" w:rsidRDefault="0034297F" w:rsidP="0034297F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C26FCC" w:rsidRPr="00007997" w:rsidRDefault="00C26FCC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Прошу провести исследования (испытания)</w:t>
      </w:r>
      <w:r w:rsidR="00C26FCC">
        <w:rPr>
          <w:rFonts w:ascii="Times New Roman" w:eastAsia="Times New Roman" w:hAnsi="Times New Roman" w:cs="Times New Roman"/>
        </w:rPr>
        <w:t xml:space="preserve"> и </w:t>
      </w:r>
      <w:r w:rsidRPr="0034297F">
        <w:rPr>
          <w:rFonts w:ascii="Times New Roman" w:eastAsia="Times New Roman" w:hAnsi="Times New Roman" w:cs="Times New Roman"/>
        </w:rPr>
        <w:t>измерения:</w:t>
      </w:r>
    </w:p>
    <w:p w:rsidR="0034297F" w:rsidRPr="00007997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4297F" w:rsidRPr="0034297F" w:rsidTr="00007997">
        <w:tc>
          <w:tcPr>
            <w:tcW w:w="3227" w:type="dxa"/>
          </w:tcPr>
          <w:p w:rsidR="0034297F" w:rsidRPr="0034297F" w:rsidRDefault="0034297F" w:rsidP="00C26FCC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 xml:space="preserve">Полное наименование объекта 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4297F" w:rsidRPr="00CD0BC5" w:rsidRDefault="0034297F" w:rsidP="005B0A0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 w:val="restart"/>
          </w:tcPr>
          <w:p w:rsidR="0034297F" w:rsidRPr="0034297F" w:rsidRDefault="00C26FCC" w:rsidP="00C26FC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Определяемые </w:t>
            </w:r>
            <w:r w:rsidR="0034297F" w:rsidRPr="0034297F">
              <w:rPr>
                <w:rFonts w:eastAsia="Times New Roman"/>
                <w:sz w:val="22"/>
                <w:szCs w:val="22"/>
              </w:rPr>
              <w:t>показатели: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C7320A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</w:tbl>
    <w:p w:rsidR="0034297F" w:rsidRPr="00007997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  <w:lang w:eastAsia="ar-SA"/>
        </w:rPr>
        <w:t xml:space="preserve">Выбор метода (методики) проведения </w:t>
      </w:r>
      <w:r w:rsidR="00C26FCC">
        <w:rPr>
          <w:rFonts w:ascii="Times New Roman" w:eastAsia="Times New Roman" w:hAnsi="Times New Roman" w:cs="Times New Roman"/>
          <w:lang w:eastAsia="ar-SA"/>
        </w:rPr>
        <w:t>исследований (</w:t>
      </w:r>
      <w:r w:rsidRPr="0034297F">
        <w:rPr>
          <w:rFonts w:ascii="Times New Roman" w:eastAsia="Times New Roman" w:hAnsi="Times New Roman" w:cs="Times New Roman"/>
          <w:lang w:eastAsia="ar-SA"/>
        </w:rPr>
        <w:t>испытаний</w:t>
      </w:r>
      <w:r w:rsidR="00C26FCC">
        <w:rPr>
          <w:rFonts w:ascii="Times New Roman" w:eastAsia="Times New Roman" w:hAnsi="Times New Roman" w:cs="Times New Roman"/>
          <w:lang w:eastAsia="ar-SA"/>
        </w:rPr>
        <w:t>) и измерений</w:t>
      </w:r>
      <w:r w:rsidRPr="0034297F">
        <w:rPr>
          <w:rFonts w:ascii="Times New Roman" w:eastAsia="Times New Roman" w:hAnsi="Times New Roman" w:cs="Times New Roman"/>
          <w:lang w:eastAsia="ar-SA"/>
        </w:rPr>
        <w:t>:</w:t>
      </w:r>
    </w:p>
    <w:p w:rsidR="0034297F" w:rsidRPr="0034297F" w:rsidRDefault="00625016" w:rsidP="0034297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оставляю за ИЦ</w:t>
      </w:r>
      <w:r w:rsidR="00C26FCC">
        <w:rPr>
          <w:rFonts w:ascii="Times New Roman" w:eastAsia="Times New Roman" w:hAnsi="Times New Roman" w:cs="Times New Roman"/>
          <w:lang w:eastAsia="ar-SA"/>
        </w:rPr>
        <w:t>**</w:t>
      </w:r>
    </w:p>
    <w:p w:rsidR="0034297F" w:rsidRPr="0034297F" w:rsidRDefault="0034297F" w:rsidP="0034297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  <w:lang w:eastAsia="ar-SA"/>
        </w:rPr>
        <w:t xml:space="preserve">определяю самостоятельно </w:t>
      </w:r>
      <w:r w:rsidRPr="0034297F">
        <w:rPr>
          <w:rFonts w:ascii="Times New Roman" w:eastAsia="Times New Roman" w:hAnsi="Times New Roman" w:cs="Times New Roman"/>
          <w:i/>
          <w:lang w:eastAsia="ar-SA"/>
        </w:rPr>
        <w:t xml:space="preserve">(указать в </w:t>
      </w:r>
      <w:proofErr w:type="gramStart"/>
      <w:r w:rsidRPr="0034297F">
        <w:rPr>
          <w:rFonts w:ascii="Times New Roman" w:eastAsia="Times New Roman" w:hAnsi="Times New Roman" w:cs="Times New Roman"/>
          <w:i/>
          <w:lang w:eastAsia="ar-SA"/>
        </w:rPr>
        <w:t>таблице</w:t>
      </w:r>
      <w:proofErr w:type="gramEnd"/>
      <w:r w:rsidRPr="0034297F">
        <w:rPr>
          <w:rFonts w:ascii="Times New Roman" w:eastAsia="Times New Roman" w:hAnsi="Times New Roman" w:cs="Times New Roman"/>
          <w:i/>
          <w:lang w:eastAsia="ar-SA"/>
        </w:rPr>
        <w:t xml:space="preserve"> какие МИ использовать):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4361"/>
        <w:gridCol w:w="5530"/>
      </w:tblGrid>
      <w:tr w:rsidR="0034297F" w:rsidRPr="0034297F" w:rsidTr="00ED6FAC">
        <w:trPr>
          <w:trHeight w:val="70"/>
        </w:trPr>
        <w:tc>
          <w:tcPr>
            <w:tcW w:w="4361" w:type="dxa"/>
          </w:tcPr>
          <w:p w:rsidR="0034297F" w:rsidRPr="0034297F" w:rsidRDefault="0034297F" w:rsidP="0034297F">
            <w:pPr>
              <w:jc w:val="center"/>
              <w:rPr>
                <w:rFonts w:eastAsia="Times New Roman"/>
                <w:szCs w:val="22"/>
                <w:lang w:eastAsia="ar-SA"/>
              </w:rPr>
            </w:pPr>
            <w:r w:rsidRPr="0034297F">
              <w:rPr>
                <w:rFonts w:eastAsia="Times New Roman"/>
                <w:szCs w:val="22"/>
                <w:lang w:eastAsia="ar-SA"/>
              </w:rPr>
              <w:t xml:space="preserve">Наименование </w:t>
            </w:r>
            <w:r w:rsidR="00007997">
              <w:rPr>
                <w:rFonts w:eastAsia="Times New Roman"/>
                <w:szCs w:val="22"/>
                <w:lang w:eastAsia="ar-SA"/>
              </w:rPr>
              <w:t xml:space="preserve">определяемого </w:t>
            </w:r>
            <w:r w:rsidRPr="0034297F">
              <w:rPr>
                <w:rFonts w:eastAsia="Times New Roman"/>
                <w:szCs w:val="22"/>
                <w:lang w:eastAsia="ar-SA"/>
              </w:rPr>
              <w:t>показателя</w:t>
            </w:r>
          </w:p>
        </w:tc>
        <w:tc>
          <w:tcPr>
            <w:tcW w:w="5530" w:type="dxa"/>
          </w:tcPr>
          <w:p w:rsidR="0034297F" w:rsidRPr="0034297F" w:rsidRDefault="0034297F" w:rsidP="00007997">
            <w:pPr>
              <w:jc w:val="center"/>
              <w:rPr>
                <w:rFonts w:eastAsia="Times New Roman"/>
                <w:szCs w:val="22"/>
                <w:lang w:eastAsia="ar-SA"/>
              </w:rPr>
            </w:pPr>
            <w:r w:rsidRPr="0034297F">
              <w:rPr>
                <w:rFonts w:eastAsia="Times New Roman"/>
                <w:szCs w:val="22"/>
                <w:lang w:eastAsia="ar-SA"/>
              </w:rPr>
              <w:t xml:space="preserve">Наименование </w:t>
            </w:r>
            <w:r w:rsidR="00007997">
              <w:rPr>
                <w:rFonts w:eastAsia="Times New Roman"/>
                <w:szCs w:val="22"/>
                <w:lang w:eastAsia="ar-SA"/>
              </w:rPr>
              <w:t>МИ</w:t>
            </w: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40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40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</w:tbl>
    <w:p w:rsidR="0034297F" w:rsidRPr="0034297F" w:rsidRDefault="0034297F" w:rsidP="00007997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0000"/>
        </w:rPr>
      </w:pPr>
      <w:r w:rsidRPr="0034297F">
        <w:rPr>
          <w:rFonts w:ascii="Times New Roman" w:eastAsia="Times New Roman" w:hAnsi="Times New Roman" w:cs="Times New Roman"/>
          <w:lang w:eastAsia="ar-SA"/>
        </w:rPr>
        <w:tab/>
      </w:r>
      <w:r w:rsidRPr="0034297F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</w:rPr>
        <w:t>Отбор образцов (проб) проводится:</w:t>
      </w:r>
    </w:p>
    <w:p w:rsidR="0034297F" w:rsidRPr="0034297F" w:rsidRDefault="00C26FCC" w:rsidP="0034297F">
      <w:pPr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Заказчиком***</w:t>
      </w:r>
      <w:r w:rsidR="0034297F" w:rsidRPr="0034297F"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 xml:space="preserve"> </w:t>
      </w:r>
    </w:p>
    <w:p w:rsidR="0034297F" w:rsidRPr="0034297F" w:rsidRDefault="0034297F" w:rsidP="0034297F">
      <w:pPr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4297F"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сотрудником И</w:t>
      </w:r>
      <w:r w:rsidR="00625016"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Ц</w:t>
      </w:r>
    </w:p>
    <w:p w:rsidR="00C26FCC" w:rsidRPr="000D4AB6" w:rsidRDefault="00C26FCC" w:rsidP="00C26FCC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 и м е ч а н и я</w:t>
      </w:r>
    </w:p>
    <w:p w:rsidR="00C26FCC" w:rsidRPr="000D4AB6" w:rsidRDefault="00C26FCC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>*  - Для физических лиц указывается фамилия, имя, отчество полностью.</w:t>
      </w:r>
    </w:p>
    <w:p w:rsidR="00C26FCC" w:rsidRPr="000D4AB6" w:rsidRDefault="00C26FCC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>** - Выбранные в соответствии с областью аккредитации ИЦ МИ будут приведены в протоколе.</w:t>
      </w:r>
    </w:p>
    <w:p w:rsidR="0034297F" w:rsidRPr="000D4AB6" w:rsidRDefault="00CB3331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*** - В случае отбора образцов/проб Заказчиком, ИЦ не несет ответственность за стадию отбора и процедуру транспортировки образцов/проб. Заказчик уведомлен и согласен с тем, что полученные результаты относятся исключительно к объекту, прошедшему исследования (испытания) и измерения.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С порядком и условиями отбора образцов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 (проб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 и их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транспортировки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, а также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 xml:space="preserve">о возможности получения </w:t>
      </w:r>
      <w:proofErr w:type="gramStart"/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некорректных</w:t>
      </w:r>
      <w:proofErr w:type="gramEnd"/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 xml:space="preserve"> результатов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при нарушении указанных правил ознакомлен.</w:t>
      </w:r>
    </w:p>
    <w:p w:rsidR="0034297F" w:rsidRPr="0034297F" w:rsidRDefault="0034297F" w:rsidP="00857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4297F">
        <w:rPr>
          <w:rFonts w:ascii="Times New Roman" w:eastAsia="Calibri" w:hAnsi="Times New Roman" w:cs="Times New Roman"/>
          <w:bCs/>
        </w:rPr>
        <w:lastRenderedPageBreak/>
        <w:t xml:space="preserve">Требования по сохранности проб после проведения </w:t>
      </w:r>
      <w:r w:rsidR="00177BBE">
        <w:rPr>
          <w:rFonts w:ascii="Times New Roman" w:eastAsia="Calibri" w:hAnsi="Times New Roman" w:cs="Times New Roman"/>
          <w:bCs/>
        </w:rPr>
        <w:t>исследований (</w:t>
      </w:r>
      <w:r w:rsidRPr="0034297F">
        <w:rPr>
          <w:rFonts w:ascii="Times New Roman" w:eastAsia="Calibri" w:hAnsi="Times New Roman" w:cs="Times New Roman"/>
          <w:bCs/>
        </w:rPr>
        <w:t>испытаний</w:t>
      </w:r>
      <w:r w:rsidR="00177BBE">
        <w:rPr>
          <w:rFonts w:ascii="Times New Roman" w:eastAsia="Calibri" w:hAnsi="Times New Roman" w:cs="Times New Roman"/>
          <w:bCs/>
        </w:rPr>
        <w:t>) и измерений</w:t>
      </w:r>
      <w:r w:rsidRPr="0034297F">
        <w:rPr>
          <w:rFonts w:ascii="Times New Roman" w:eastAsia="Calibri" w:hAnsi="Times New Roman" w:cs="Times New Roman"/>
          <w:b/>
          <w:bCs/>
        </w:rPr>
        <w:t xml:space="preserve"> 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 xml:space="preserve">(отметить </w:t>
      </w:r>
      <w:proofErr w:type="gramStart"/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необходимое</w:t>
      </w:r>
      <w:proofErr w:type="gramEnd"/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985"/>
      </w:tblGrid>
      <w:tr w:rsidR="0034297F" w:rsidRPr="0034297F" w:rsidTr="00007997">
        <w:trPr>
          <w:trHeight w:val="208"/>
        </w:trPr>
        <w:tc>
          <w:tcPr>
            <w:tcW w:w="1242" w:type="dxa"/>
          </w:tcPr>
          <w:p w:rsidR="0034297F" w:rsidRPr="0034297F" w:rsidRDefault="0034297F" w:rsidP="0034297F">
            <w:pPr>
              <w:tabs>
                <w:tab w:val="left" w:pos="1755"/>
                <w:tab w:val="left" w:pos="2940"/>
                <w:tab w:val="left" w:pos="5565"/>
              </w:tabs>
              <w:rPr>
                <w:rFonts w:eastAsia="Calibri"/>
                <w:bCs/>
                <w:szCs w:val="22"/>
              </w:rPr>
            </w:pPr>
            <w:r w:rsidRPr="0034297F">
              <w:rPr>
                <w:rFonts w:eastAsia="Calibri"/>
                <w:bCs/>
                <w:szCs w:val="22"/>
              </w:rPr>
              <w:t>Вернуть:</w:t>
            </w:r>
          </w:p>
        </w:tc>
        <w:tc>
          <w:tcPr>
            <w:tcW w:w="1701" w:type="dxa"/>
          </w:tcPr>
          <w:p w:rsidR="0034297F" w:rsidRPr="00177BBE" w:rsidRDefault="0034297F" w:rsidP="0034297F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1985" w:type="dxa"/>
          </w:tcPr>
          <w:p w:rsidR="0034297F" w:rsidRPr="00177BBE" w:rsidRDefault="00177BBE" w:rsidP="0034297F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  </w:t>
            </w:r>
            <w:r w:rsidR="0034297F"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34297F" w:rsidRPr="00007997" w:rsidRDefault="0034297F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4297F" w:rsidRPr="0034297F" w:rsidRDefault="0034297F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ar-SA"/>
        </w:rPr>
      </w:pP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Передать результаты</w:t>
      </w:r>
      <w:r w:rsidR="00177BBE">
        <w:rPr>
          <w:rFonts w:ascii="Times New Roman" w:eastAsia="Times New Roman" w:hAnsi="Times New Roman" w:cs="Times New Roman"/>
          <w:snapToGrid w:val="0"/>
          <w:lang w:eastAsia="ar-SA"/>
        </w:rPr>
        <w:t xml:space="preserve"> 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исследований</w:t>
      </w:r>
      <w:r w:rsidR="00177BBE">
        <w:rPr>
          <w:rFonts w:ascii="Times New Roman" w:eastAsia="Times New Roman" w:hAnsi="Times New Roman" w:cs="Times New Roman"/>
          <w:snapToGrid w:val="0"/>
          <w:lang w:eastAsia="ar-SA"/>
        </w:rPr>
        <w:t xml:space="preserve"> (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испытаний</w:t>
      </w:r>
      <w:r w:rsidR="00177BBE">
        <w:rPr>
          <w:rFonts w:ascii="Times New Roman" w:eastAsia="Times New Roman" w:hAnsi="Times New Roman" w:cs="Times New Roman"/>
          <w:snapToGrid w:val="0"/>
          <w:lang w:eastAsia="ar-SA"/>
        </w:rPr>
        <w:t xml:space="preserve">) и 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измерений (отметить необходимое):</w:t>
      </w:r>
    </w:p>
    <w:p w:rsidR="0034297F" w:rsidRDefault="00BC429F" w:rsidP="0034297F">
      <w:pPr>
        <w:widowControl w:val="0"/>
        <w:numPr>
          <w:ilvl w:val="0"/>
          <w:numId w:val="1"/>
        </w:numPr>
        <w:tabs>
          <w:tab w:val="num" w:pos="162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7224B" wp14:editId="0EAB7549">
                <wp:simplePos x="0" y="0"/>
                <wp:positionH relativeFrom="column">
                  <wp:posOffset>1604010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6.3pt;margin-top:2.6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ci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"/>
            </w:pict>
          </mc:Fallback>
        </mc:AlternateContent>
      </w:r>
      <w:r w:rsidR="0034297F" w:rsidRPr="0034297F">
        <w:rPr>
          <w:rFonts w:ascii="Times New Roman" w:eastAsia="Times New Roman" w:hAnsi="Times New Roman" w:cs="Times New Roman"/>
          <w:lang w:eastAsia="ar-SA"/>
        </w:rPr>
        <w:t xml:space="preserve"> лично в руки</w:t>
      </w:r>
      <w:r>
        <w:rPr>
          <w:rFonts w:ascii="Times New Roman" w:eastAsia="Times New Roman" w:hAnsi="Times New Roman" w:cs="Times New Roman"/>
          <w:lang w:eastAsia="ar-SA"/>
        </w:rPr>
        <w:t xml:space="preserve">             иной способ</w:t>
      </w:r>
    </w:p>
    <w:p w:rsidR="00BC429F" w:rsidRPr="00BC429F" w:rsidRDefault="00BC429F" w:rsidP="00BC42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color w:val="000000"/>
        </w:rPr>
        <w:t xml:space="preserve">По требованию Заказчика </w:t>
      </w:r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 xml:space="preserve">результаты исследований (испытаний) и измерений могут быть </w:t>
      </w:r>
      <w:proofErr w:type="gramStart"/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>направлены</w:t>
      </w:r>
      <w:proofErr w:type="gramEnd"/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 xml:space="preserve"> (отметить необходимое):   </w:t>
      </w:r>
    </w:p>
    <w:p w:rsidR="0034297F" w:rsidRPr="00BC429F" w:rsidRDefault="0034297F" w:rsidP="00BC429F">
      <w:pPr>
        <w:widowControl w:val="0"/>
        <w:numPr>
          <w:ilvl w:val="0"/>
          <w:numId w:val="1"/>
        </w:numPr>
        <w:tabs>
          <w:tab w:val="num" w:pos="162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lang w:eastAsia="ar-SA"/>
        </w:rPr>
        <w:t xml:space="preserve"> простым письмом</w:t>
      </w:r>
    </w:p>
    <w:p w:rsidR="0034297F" w:rsidRPr="00BC429F" w:rsidRDefault="0034297F" w:rsidP="00BC42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lang w:eastAsia="ar-SA"/>
        </w:rPr>
        <w:t xml:space="preserve"> по электронной почте</w:t>
      </w:r>
    </w:p>
    <w:p w:rsidR="00177BBE" w:rsidRPr="00007997" w:rsidRDefault="00177BBE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7BBE" w:rsidRDefault="00177BBE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Результаты исследований (испытаний) и измерений представить с учетом неопределенности, в случае её отсутствия в МИ (отметить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654"/>
      </w:tblGrid>
      <w:tr w:rsidR="00177BBE" w:rsidRPr="0034297F" w:rsidTr="00007997">
        <w:trPr>
          <w:trHeight w:val="209"/>
        </w:trPr>
        <w:tc>
          <w:tcPr>
            <w:tcW w:w="1701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1985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  </w:t>
            </w:r>
            <w:r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D56572" w:rsidRDefault="00D56572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56572" w:rsidRDefault="00D56572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56572" w:rsidRDefault="00D56572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34297F" w:rsidRPr="0034297F" w:rsidRDefault="0034297F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34297F">
        <w:rPr>
          <w:rFonts w:ascii="Times New Roman" w:eastAsia="Calibri" w:hAnsi="Times New Roman" w:cs="Times New Roman"/>
          <w:bCs/>
        </w:rPr>
        <w:t>Дополнительные</w:t>
      </w:r>
      <w:proofErr w:type="gramEnd"/>
      <w:r w:rsidRPr="0034297F">
        <w:rPr>
          <w:rFonts w:ascii="Times New Roman" w:eastAsia="Calibri" w:hAnsi="Times New Roman" w:cs="Times New Roman"/>
          <w:bCs/>
        </w:rPr>
        <w:t xml:space="preserve"> требования к протоколу:</w:t>
      </w:r>
      <w:r w:rsidRPr="0034297F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</w:t>
      </w:r>
      <w:r w:rsidR="00177BBE">
        <w:rPr>
          <w:rFonts w:ascii="Times New Roman" w:eastAsia="Calibri" w:hAnsi="Times New Roman" w:cs="Times New Roman"/>
          <w:bCs/>
          <w:sz w:val="20"/>
          <w:szCs w:val="20"/>
        </w:rPr>
        <w:t>_____________________</w:t>
      </w:r>
      <w:r w:rsidRPr="0034297F">
        <w:rPr>
          <w:rFonts w:ascii="Times New Roman" w:eastAsia="Calibri" w:hAnsi="Times New Roman" w:cs="Times New Roman"/>
          <w:bCs/>
          <w:sz w:val="20"/>
          <w:szCs w:val="20"/>
        </w:rPr>
        <w:t>_____</w:t>
      </w: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297F" w:rsidRDefault="0034297F" w:rsidP="00007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За</w:t>
      </w:r>
      <w:r w:rsidR="00177BBE">
        <w:rPr>
          <w:rFonts w:ascii="Times New Roman" w:eastAsia="Times New Roman" w:hAnsi="Times New Roman" w:cs="Times New Roman"/>
        </w:rPr>
        <w:t xml:space="preserve">казчик </w:t>
      </w:r>
      <w:r w:rsidRPr="00007997">
        <w:rPr>
          <w:rFonts w:ascii="Times New Roman" w:eastAsia="Times New Roman" w:hAnsi="Times New Roman" w:cs="Times New Roman"/>
          <w:b/>
        </w:rPr>
        <w:t>нес</w:t>
      </w:r>
      <w:r w:rsidR="00177BBE" w:rsidRPr="00007997">
        <w:rPr>
          <w:rFonts w:ascii="Times New Roman" w:eastAsia="Times New Roman" w:hAnsi="Times New Roman" w:cs="Times New Roman"/>
          <w:b/>
        </w:rPr>
        <w:t>ё</w:t>
      </w:r>
      <w:r w:rsidRPr="00007997">
        <w:rPr>
          <w:rFonts w:ascii="Times New Roman" w:eastAsia="Times New Roman" w:hAnsi="Times New Roman" w:cs="Times New Roman"/>
          <w:b/>
        </w:rPr>
        <w:t xml:space="preserve">т </w:t>
      </w:r>
      <w:r w:rsidRPr="00BC429F">
        <w:rPr>
          <w:rFonts w:ascii="Times New Roman" w:eastAsia="Times New Roman" w:hAnsi="Times New Roman" w:cs="Times New Roman"/>
          <w:b/>
        </w:rPr>
        <w:t>ответственность</w:t>
      </w:r>
      <w:r w:rsidRPr="00BC429F">
        <w:rPr>
          <w:rFonts w:ascii="Times New Roman" w:eastAsia="Times New Roman" w:hAnsi="Times New Roman" w:cs="Times New Roman"/>
        </w:rPr>
        <w:t xml:space="preserve">  за достоверность  </w:t>
      </w:r>
      <w:proofErr w:type="gramStart"/>
      <w:r w:rsidRPr="00BC429F">
        <w:rPr>
          <w:rFonts w:ascii="Times New Roman" w:eastAsia="Times New Roman" w:hAnsi="Times New Roman" w:cs="Times New Roman"/>
        </w:rPr>
        <w:t>предоставленных</w:t>
      </w:r>
      <w:proofErr w:type="gramEnd"/>
      <w:r w:rsidRPr="00BC429F">
        <w:rPr>
          <w:rFonts w:ascii="Times New Roman" w:eastAsia="Times New Roman" w:hAnsi="Times New Roman" w:cs="Times New Roman"/>
        </w:rPr>
        <w:t xml:space="preserve"> сведений</w:t>
      </w:r>
      <w:r w:rsidR="00BC429F" w:rsidRPr="00BC429F">
        <w:rPr>
          <w:rFonts w:ascii="Times New Roman" w:eastAsia="Times New Roman" w:hAnsi="Times New Roman" w:cs="Times New Roman"/>
        </w:rPr>
        <w:t xml:space="preserve"> (д</w:t>
      </w:r>
      <w:r w:rsidRPr="00BC429F">
        <w:rPr>
          <w:rFonts w:ascii="Times New Roman" w:eastAsia="Times New Roman" w:hAnsi="Times New Roman" w:cs="Times New Roman"/>
        </w:rPr>
        <w:t>окументов</w:t>
      </w:r>
      <w:r w:rsidR="00BC429F" w:rsidRPr="00BC429F">
        <w:rPr>
          <w:rFonts w:ascii="Times New Roman" w:eastAsia="Times New Roman" w:hAnsi="Times New Roman" w:cs="Times New Roman"/>
        </w:rPr>
        <w:t xml:space="preserve">, </w:t>
      </w:r>
      <w:r w:rsidRPr="00BC429F">
        <w:rPr>
          <w:rFonts w:ascii="Times New Roman" w:eastAsia="Times New Roman" w:hAnsi="Times New Roman" w:cs="Times New Roman"/>
        </w:rPr>
        <w:t>информации</w:t>
      </w:r>
      <w:r w:rsidR="00BC429F" w:rsidRPr="00BC429F">
        <w:rPr>
          <w:rFonts w:ascii="Times New Roman" w:eastAsia="Times New Roman" w:hAnsi="Times New Roman" w:cs="Times New Roman"/>
        </w:rPr>
        <w:t xml:space="preserve"> и </w:t>
      </w:r>
      <w:r w:rsidR="001553A8">
        <w:rPr>
          <w:rFonts w:ascii="Times New Roman" w:eastAsia="Times New Roman" w:hAnsi="Times New Roman" w:cs="Times New Roman"/>
        </w:rPr>
        <w:t>т. д.</w:t>
      </w:r>
      <w:bookmarkStart w:id="0" w:name="_GoBack"/>
      <w:bookmarkEnd w:id="0"/>
      <w:r w:rsidR="00BC429F" w:rsidRPr="00BC429F">
        <w:rPr>
          <w:rFonts w:ascii="Times New Roman" w:eastAsia="Times New Roman" w:hAnsi="Times New Roman" w:cs="Times New Roman"/>
        </w:rPr>
        <w:t>)</w:t>
      </w:r>
      <w:r w:rsidRPr="00BC429F">
        <w:rPr>
          <w:rFonts w:ascii="Times New Roman" w:eastAsia="Times New Roman" w:hAnsi="Times New Roman" w:cs="Times New Roman"/>
        </w:rPr>
        <w:t>.</w:t>
      </w:r>
      <w:r w:rsidRPr="0034297F">
        <w:rPr>
          <w:rFonts w:ascii="Times New Roman" w:eastAsia="Times New Roman" w:hAnsi="Times New Roman" w:cs="Times New Roman"/>
        </w:rPr>
        <w:t xml:space="preserve">  </w:t>
      </w:r>
    </w:p>
    <w:p w:rsidR="00177BBE" w:rsidRPr="0034297F" w:rsidRDefault="00177BBE" w:rsidP="00007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7997">
        <w:rPr>
          <w:rFonts w:ascii="Times New Roman" w:eastAsia="Times New Roman" w:hAnsi="Times New Roman" w:cs="Times New Roman"/>
          <w:b/>
        </w:rPr>
        <w:t xml:space="preserve">С областью аккредитации </w:t>
      </w:r>
      <w:r w:rsidRPr="00971E18">
        <w:rPr>
          <w:rFonts w:ascii="Times New Roman" w:eastAsia="Times New Roman" w:hAnsi="Times New Roman" w:cs="Times New Roman"/>
        </w:rPr>
        <w:t xml:space="preserve">ИЦ, </w:t>
      </w:r>
      <w:proofErr w:type="gramStart"/>
      <w:r w:rsidR="00007997" w:rsidRPr="00971E18">
        <w:rPr>
          <w:rFonts w:ascii="Times New Roman" w:eastAsia="Times New Roman" w:hAnsi="Times New Roman" w:cs="Times New Roman"/>
        </w:rPr>
        <w:t>выбранными</w:t>
      </w:r>
      <w:proofErr w:type="gramEnd"/>
      <w:r w:rsidR="00007997" w:rsidRPr="00971E18">
        <w:rPr>
          <w:rFonts w:ascii="Times New Roman" w:eastAsia="Times New Roman" w:hAnsi="Times New Roman" w:cs="Times New Roman"/>
        </w:rPr>
        <w:t xml:space="preserve"> ИЦ МИ</w:t>
      </w:r>
      <w:r w:rsidR="0000799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стоимостью работ согласно действующего прейскуранта – </w:t>
      </w:r>
      <w:r w:rsidRPr="00007997">
        <w:rPr>
          <w:rFonts w:ascii="Times New Roman" w:eastAsia="Times New Roman" w:hAnsi="Times New Roman" w:cs="Times New Roman"/>
          <w:b/>
        </w:rPr>
        <w:t>ознакомлен и согласен</w:t>
      </w:r>
      <w:r>
        <w:rPr>
          <w:rFonts w:ascii="Times New Roman" w:eastAsia="Times New Roman" w:hAnsi="Times New Roman" w:cs="Times New Roman"/>
        </w:rPr>
        <w:t>.</w:t>
      </w:r>
    </w:p>
    <w:p w:rsidR="00E061A7" w:rsidRDefault="0034297F" w:rsidP="000079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</w:rPr>
        <w:t>Выражаю  согласие на  обработку своих персональных  данных, указанных  в настоящей  заявке.  Оплату  гарантирую</w:t>
      </w:r>
      <w:r w:rsidR="00971E18">
        <w:rPr>
          <w:rFonts w:ascii="Times New Roman" w:eastAsia="Times New Roman" w:hAnsi="Times New Roman" w:cs="Times New Roman"/>
        </w:rPr>
        <w:t>.</w:t>
      </w:r>
    </w:p>
    <w:p w:rsid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0EA6" w:rsidRPr="0034297F" w:rsidRDefault="009D0EA6" w:rsidP="003429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К заявке прилагаются следующие документы:_________________________________</w:t>
      </w:r>
      <w:r w:rsidR="00E061A7">
        <w:rPr>
          <w:rFonts w:ascii="Times New Roman" w:eastAsia="Times New Roman" w:hAnsi="Times New Roman" w:cs="Times New Roman"/>
        </w:rPr>
        <w:t>_____</w:t>
      </w:r>
      <w:r w:rsidRPr="0034297F">
        <w:rPr>
          <w:rFonts w:ascii="Times New Roman" w:eastAsia="Times New Roman" w:hAnsi="Times New Roman" w:cs="Times New Roman"/>
        </w:rPr>
        <w:t>_______________</w:t>
      </w: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4297F">
        <w:rPr>
          <w:rFonts w:ascii="Times New Roman" w:eastAsia="Times New Roman" w:hAnsi="Times New Roman" w:cs="Times New Roman"/>
        </w:rPr>
        <w:t>За</w:t>
      </w:r>
      <w:r w:rsidR="00E061A7">
        <w:rPr>
          <w:rFonts w:ascii="Times New Roman" w:eastAsia="Times New Roman" w:hAnsi="Times New Roman" w:cs="Times New Roman"/>
        </w:rPr>
        <w:t xml:space="preserve">казчик или его </w:t>
      </w:r>
      <w:r w:rsidRPr="0034297F">
        <w:rPr>
          <w:rFonts w:ascii="Times New Roman" w:eastAsia="Times New Roman" w:hAnsi="Times New Roman" w:cs="Times New Roman"/>
        </w:rPr>
        <w:t>представитель:</w:t>
      </w:r>
    </w:p>
    <w:p w:rsidR="0034297F" w:rsidRPr="0034297F" w:rsidRDefault="00B80F64" w:rsidP="0034297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</w:t>
      </w:r>
      <w:r w:rsidRPr="00E061A7">
        <w:rPr>
          <w:rFonts w:ascii="Times New Roman" w:eastAsia="Times New Roman" w:hAnsi="Times New Roman" w:cs="Times New Roman"/>
        </w:rPr>
        <w:t xml:space="preserve"> </w:t>
      </w:r>
      <w:r w:rsidR="00E061A7" w:rsidRPr="00E061A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>____________</w:t>
      </w:r>
      <w:r w:rsidR="00E061A7" w:rsidRPr="00E061A7">
        <w:rPr>
          <w:rFonts w:ascii="Times New Roman" w:eastAsia="Times New Roman" w:hAnsi="Times New Roman" w:cs="Times New Roman"/>
        </w:rPr>
        <w:t xml:space="preserve">     </w:t>
      </w:r>
      <w:r w:rsidRPr="00E061A7">
        <w:rPr>
          <w:rFonts w:ascii="Times New Roman" w:eastAsia="Times New Roman" w:hAnsi="Times New Roman" w:cs="Times New Roman"/>
        </w:rPr>
        <w:t xml:space="preserve"> </w:t>
      </w:r>
      <w:r w:rsidR="0034297F" w:rsidRPr="0034297F">
        <w:rPr>
          <w:rFonts w:ascii="Times New Roman" w:eastAsia="Times New Roman" w:hAnsi="Times New Roman" w:cs="Times New Roman"/>
          <w:u w:val="single"/>
        </w:rPr>
        <w:t>____________________</w:t>
      </w:r>
      <w:r w:rsidR="0034297F" w:rsidRPr="00E061A7">
        <w:rPr>
          <w:rFonts w:ascii="Times New Roman" w:eastAsia="Times New Roman" w:hAnsi="Times New Roman" w:cs="Times New Roman"/>
        </w:rPr>
        <w:t xml:space="preserve"> </w:t>
      </w:r>
      <w:r w:rsidR="003D2CE3">
        <w:rPr>
          <w:rFonts w:ascii="Times New Roman" w:eastAsia="Times New Roman" w:hAnsi="Times New Roman" w:cs="Times New Roman"/>
        </w:rPr>
        <w:t xml:space="preserve">  </w:t>
      </w:r>
      <w:r w:rsidR="0034297F" w:rsidRPr="0034297F">
        <w:rPr>
          <w:rFonts w:ascii="Times New Roman" w:eastAsia="Times New Roman" w:hAnsi="Times New Roman" w:cs="Times New Roman"/>
        </w:rPr>
        <w:t>« __</w:t>
      </w:r>
      <w:r>
        <w:rPr>
          <w:rFonts w:ascii="Times New Roman" w:eastAsia="Times New Roman" w:hAnsi="Times New Roman" w:cs="Times New Roman"/>
        </w:rPr>
        <w:t>__» ____________</w:t>
      </w:r>
      <w:r w:rsidR="00DD3F60">
        <w:rPr>
          <w:rFonts w:ascii="Times New Roman" w:eastAsia="Times New Roman" w:hAnsi="Times New Roman" w:cs="Times New Roman"/>
        </w:rPr>
        <w:t>20</w:t>
      </w:r>
      <w:r w:rsidR="00E061A7">
        <w:rPr>
          <w:rFonts w:ascii="Times New Roman" w:eastAsia="Times New Roman" w:hAnsi="Times New Roman" w:cs="Times New Roman"/>
        </w:rPr>
        <w:t xml:space="preserve">___  </w:t>
      </w:r>
      <w:r w:rsidR="0034297F" w:rsidRPr="0034297F">
        <w:rPr>
          <w:rFonts w:ascii="Times New Roman" w:eastAsia="Times New Roman" w:hAnsi="Times New Roman" w:cs="Times New Roman"/>
        </w:rPr>
        <w:t>г.</w:t>
      </w:r>
    </w:p>
    <w:p w:rsidR="0034297F" w:rsidRPr="0034297F" w:rsidRDefault="00E061A7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</w:t>
      </w:r>
      <w:r w:rsidR="00B80F64">
        <w:rPr>
          <w:rFonts w:ascii="Times New Roman" w:eastAsia="Times New Roman" w:hAnsi="Times New Roman" w:cs="Times New Roman"/>
          <w:i/>
          <w:vertAlign w:val="superscript"/>
        </w:rPr>
        <w:t xml:space="preserve">должность </w:t>
      </w:r>
      <w:r w:rsidR="00B80F64">
        <w:rPr>
          <w:rFonts w:ascii="Times New Roman" w:eastAsia="Times New Roman" w:hAnsi="Times New Roman" w:cs="Times New Roman"/>
          <w:i/>
          <w:vertAlign w:val="superscript"/>
        </w:rPr>
        <w:tab/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ab/>
      </w:r>
      <w:r w:rsidR="009D0EA6">
        <w:rPr>
          <w:rFonts w:ascii="Times New Roman" w:eastAsia="Times New Roman" w:hAnsi="Times New Roman" w:cs="Times New Roman"/>
          <w:i/>
          <w:vertAlign w:val="superscript"/>
        </w:rPr>
        <w:t xml:space="preserve">      подпись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</w:t>
      </w:r>
      <w:r w:rsidR="003D2CE3">
        <w:rPr>
          <w:rFonts w:ascii="Times New Roman" w:eastAsia="Times New Roman" w:hAnsi="Times New Roman" w:cs="Times New Roman"/>
          <w:i/>
          <w:vertAlign w:val="superscript"/>
        </w:rPr>
        <w:t xml:space="preserve">  </w:t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>расшифровка подписи</w:t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ab/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ab/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    </w:t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>дата подачи заявки</w:t>
      </w:r>
    </w:p>
    <w:p w:rsidR="0034297F" w:rsidRPr="0034297F" w:rsidRDefault="00625016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ИЦ</w:t>
      </w:r>
      <w:r w:rsidR="0034297F" w:rsidRPr="0034297F">
        <w:rPr>
          <w:rFonts w:ascii="Times New Roman" w:eastAsia="Times New Roman" w:hAnsi="Times New Roman" w:cs="Times New Roman"/>
        </w:rPr>
        <w:t xml:space="preserve"> несет ответственность за конфиденциальность представленной информации.</w:t>
      </w:r>
      <w:proofErr w:type="gramEnd"/>
    </w:p>
    <w:p w:rsidR="0034297F" w:rsidRPr="0034297F" w:rsidRDefault="0034297F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4297F" w:rsidRPr="0034297F" w:rsidTr="00ED6FAC">
        <w:tc>
          <w:tcPr>
            <w:tcW w:w="9854" w:type="dxa"/>
          </w:tcPr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b/>
                <w:color w:val="000000"/>
                <w:szCs w:val="22"/>
              </w:rPr>
            </w:pPr>
            <w:r w:rsidRPr="0034297F">
              <w:rPr>
                <w:rFonts w:eastAsia="Times New Roman"/>
                <w:b/>
                <w:color w:val="000000"/>
                <w:szCs w:val="22"/>
              </w:rPr>
              <w:t>Анализ заявки: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b/>
                <w:color w:val="000000"/>
                <w:szCs w:val="22"/>
              </w:rPr>
            </w:pP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="00E061A7">
              <w:rPr>
                <w:rFonts w:eastAsia="Times New Roman"/>
                <w:color w:val="000000"/>
                <w:lang w:eastAsia="ar-SA"/>
              </w:rPr>
              <w:t xml:space="preserve">МИ </w:t>
            </w:r>
            <w:r w:rsidRPr="0034297F">
              <w:rPr>
                <w:rFonts w:eastAsia="Times New Roman"/>
                <w:color w:val="000000"/>
                <w:lang w:eastAsia="ar-SA"/>
              </w:rPr>
              <w:t xml:space="preserve">и объекты </w:t>
            </w:r>
            <w:r w:rsidR="00E061A7">
              <w:rPr>
                <w:rFonts w:eastAsia="Times New Roman"/>
                <w:color w:val="000000"/>
                <w:lang w:eastAsia="ar-SA"/>
              </w:rPr>
              <w:t>исследований (</w:t>
            </w:r>
            <w:r w:rsidRPr="0034297F">
              <w:rPr>
                <w:rFonts w:eastAsia="Times New Roman"/>
                <w:color w:val="000000"/>
                <w:lang w:eastAsia="ar-SA"/>
              </w:rPr>
              <w:t>испытаний</w:t>
            </w:r>
            <w:r w:rsidR="00E061A7">
              <w:rPr>
                <w:rFonts w:eastAsia="Times New Roman"/>
                <w:color w:val="000000"/>
                <w:lang w:eastAsia="ar-SA"/>
              </w:rPr>
              <w:t xml:space="preserve">) и измерений </w:t>
            </w:r>
            <w:r w:rsidR="00625016">
              <w:rPr>
                <w:rFonts w:eastAsia="Times New Roman"/>
                <w:color w:val="000000"/>
                <w:lang w:eastAsia="ar-SA"/>
              </w:rPr>
              <w:t>входят в область аккредитации ИЦ</w:t>
            </w:r>
            <w:r w:rsidRPr="0034297F">
              <w:rPr>
                <w:rFonts w:eastAsia="Times New Roman"/>
                <w:color w:val="000000"/>
                <w:lang w:eastAsia="ar-SA"/>
              </w:rPr>
              <w:t>;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 требования Заказчика </w:t>
            </w:r>
            <w:proofErr w:type="gramStart"/>
            <w:r w:rsidRPr="0034297F">
              <w:rPr>
                <w:rFonts w:eastAsia="Times New Roman"/>
                <w:color w:val="000000"/>
                <w:lang w:eastAsia="ar-SA"/>
              </w:rPr>
              <w:t>определены</w:t>
            </w:r>
            <w:proofErr w:type="gramEnd"/>
            <w:r w:rsidRPr="0034297F">
              <w:rPr>
                <w:rFonts w:eastAsia="Times New Roman"/>
                <w:color w:val="000000"/>
                <w:lang w:eastAsia="ar-SA"/>
              </w:rPr>
              <w:t xml:space="preserve"> и задокументированы;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 сроки проведения </w:t>
            </w:r>
            <w:r w:rsidR="00E061A7">
              <w:rPr>
                <w:rFonts w:eastAsia="Times New Roman"/>
                <w:color w:val="000000"/>
                <w:lang w:eastAsia="ar-SA"/>
              </w:rPr>
              <w:t>исследований (</w:t>
            </w:r>
            <w:r w:rsidR="00E061A7" w:rsidRPr="0034297F">
              <w:rPr>
                <w:rFonts w:eastAsia="Times New Roman"/>
                <w:color w:val="000000"/>
                <w:lang w:eastAsia="ar-SA"/>
              </w:rPr>
              <w:t>испытаний</w:t>
            </w:r>
            <w:r w:rsidR="00E061A7">
              <w:rPr>
                <w:rFonts w:eastAsia="Times New Roman"/>
                <w:color w:val="000000"/>
                <w:lang w:eastAsia="ar-SA"/>
              </w:rPr>
              <w:t>) и измерений</w:t>
            </w:r>
            <w:r w:rsidRPr="0034297F">
              <w:rPr>
                <w:rFonts w:eastAsia="Times New Roman"/>
                <w:color w:val="000000"/>
                <w:lang w:eastAsia="ar-SA"/>
              </w:rPr>
              <w:t xml:space="preserve"> </w:t>
            </w:r>
            <w:proofErr w:type="gramStart"/>
            <w:r w:rsidRPr="0034297F">
              <w:rPr>
                <w:rFonts w:eastAsia="Times New Roman"/>
                <w:color w:val="000000"/>
                <w:lang w:eastAsia="ar-SA"/>
              </w:rPr>
              <w:t>согласованы</w:t>
            </w:r>
            <w:proofErr w:type="gramEnd"/>
            <w:r w:rsidRPr="0034297F">
              <w:rPr>
                <w:rFonts w:eastAsia="Times New Roman"/>
                <w:color w:val="000000"/>
                <w:lang w:eastAsia="ar-SA"/>
              </w:rPr>
              <w:t xml:space="preserve"> с Заказчиком</w:t>
            </w:r>
            <w:r w:rsidRPr="0034297F">
              <w:rPr>
                <w:rFonts w:eastAsia="Times New Roman"/>
                <w:lang w:eastAsia="ar-SA"/>
              </w:rPr>
              <w:t>;</w:t>
            </w:r>
          </w:p>
          <w:p w:rsidR="00E061A7" w:rsidRDefault="00E061A7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ИЦ располагает 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возможност</w:t>
            </w:r>
            <w:r>
              <w:rPr>
                <w:rFonts w:eastAsia="Times New Roman"/>
                <w:color w:val="000000"/>
                <w:lang w:eastAsia="ar-SA"/>
              </w:rPr>
              <w:t xml:space="preserve">ями и ресурсами для выполнения 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требовани</w:t>
            </w:r>
            <w:r>
              <w:rPr>
                <w:rFonts w:eastAsia="Times New Roman"/>
                <w:color w:val="000000"/>
                <w:lang w:eastAsia="ar-SA"/>
              </w:rPr>
              <w:t>й Заказчика</w:t>
            </w:r>
            <w:r w:rsidR="00971E18">
              <w:rPr>
                <w:rFonts w:eastAsia="Times New Roman"/>
                <w:color w:val="000000"/>
                <w:lang w:eastAsia="ar-SA"/>
              </w:rPr>
              <w:t>;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выбраны </w:t>
            </w:r>
            <w:r w:rsidR="00E061A7">
              <w:rPr>
                <w:rFonts w:eastAsia="Times New Roman"/>
                <w:color w:val="000000"/>
                <w:lang w:eastAsia="ar-SA"/>
              </w:rPr>
              <w:t>МИ</w:t>
            </w:r>
            <w:r w:rsidRPr="0034297F">
              <w:rPr>
                <w:rFonts w:eastAsia="Times New Roman"/>
                <w:color w:val="000000"/>
                <w:lang w:eastAsia="ar-SA"/>
              </w:rPr>
              <w:t xml:space="preserve">, </w:t>
            </w:r>
            <w:proofErr w:type="gramStart"/>
            <w:r w:rsidRPr="0034297F">
              <w:rPr>
                <w:rFonts w:eastAsia="Times New Roman"/>
                <w:color w:val="000000"/>
                <w:lang w:eastAsia="ar-SA"/>
              </w:rPr>
              <w:t>способные</w:t>
            </w:r>
            <w:proofErr w:type="gramEnd"/>
            <w:r w:rsidRPr="0034297F">
              <w:rPr>
                <w:rFonts w:eastAsia="Times New Roman"/>
                <w:color w:val="000000"/>
                <w:lang w:eastAsia="ar-SA"/>
              </w:rPr>
              <w:t xml:space="preserve"> удовлетворить требования Заказчика</w:t>
            </w:r>
            <w:r w:rsidR="00971E18">
              <w:rPr>
                <w:rFonts w:eastAsia="Times New Roman"/>
                <w:color w:val="000000"/>
                <w:lang w:eastAsia="ar-SA"/>
              </w:rPr>
              <w:t>;</w:t>
            </w:r>
          </w:p>
          <w:p w:rsidR="00E061A7" w:rsidRDefault="00E061A7" w:rsidP="00E061A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       в случае выбора МИ Заказчиком</w:t>
            </w:r>
            <w:r w:rsidR="00971E18">
              <w:rPr>
                <w:rFonts w:eastAsia="Times New Roman"/>
                <w:color w:val="000000"/>
                <w:lang w:eastAsia="ar-SA"/>
              </w:rPr>
              <w:t>:</w:t>
            </w:r>
          </w:p>
          <w:p w:rsidR="00E061A7" w:rsidRPr="0034297F" w:rsidRDefault="009C40FA" w:rsidP="00E061A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C918A" wp14:editId="35C845C2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0160" t="5080" r="13335" b="889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80pt;margin-top:2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Pf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8E93C" wp14:editId="3F8880C2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7620" t="5080" r="6350" b="88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3.05pt;margin-top:2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063C5" wp14:editId="59C07FD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0795" t="5080" r="12700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4.55pt;margin-top:2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"/>
                  </w:pict>
                </mc:Fallback>
              </mc:AlternateContent>
            </w:r>
            <w:r w:rsidR="00E061A7">
              <w:rPr>
                <w:rFonts w:eastAsia="Times New Roman"/>
                <w:color w:val="000000"/>
                <w:lang w:eastAsia="ar-SA"/>
              </w:rPr>
              <w:t xml:space="preserve">       актуальные                неприменимые                  устаревшие    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 отсутствует конфликт интересов;</w:t>
            </w:r>
          </w:p>
          <w:p w:rsidR="00007997" w:rsidRDefault="00007997" w:rsidP="0000799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 работа может быть выполнена:</w:t>
            </w:r>
          </w:p>
          <w:p w:rsidR="00007997" w:rsidRPr="00007997" w:rsidRDefault="00BC429F" w:rsidP="0000799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ind w:left="720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DBAC4D" wp14:editId="2E6DED73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0" t="0" r="23495" b="2349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4.55pt;margin-top:2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Rj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I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201B4" wp14:editId="73D837A5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0" t="0" r="23495" b="2349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6.35pt;margin-top:2.2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Vc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P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"/>
                  </w:pict>
                </mc:Fallback>
              </mc:AlternateContent>
            </w:r>
            <w:r w:rsidR="00007997">
              <w:rPr>
                <w:rFonts w:eastAsia="Times New Roman"/>
                <w:color w:val="000000"/>
                <w:lang w:eastAsia="ar-SA"/>
              </w:rPr>
              <w:t xml:space="preserve">в полном объеме               с возможностью привлечения внешнего поставщика    </w:t>
            </w:r>
          </w:p>
          <w:p w:rsidR="0034297F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</w:t>
            </w:r>
            <w:r w:rsidRPr="00007997">
              <w:rPr>
                <w:rFonts w:eastAsia="Times New Roman"/>
                <w:color w:val="000000"/>
                <w:shd w:val="clear" w:color="auto" w:fill="FFFFFF"/>
              </w:rPr>
              <w:t>услуг на проведение исследований (испытаний) и измерений</w:t>
            </w:r>
          </w:p>
          <w:p w:rsidR="00007997" w:rsidRPr="000872CE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07997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В случае невозможности выполнения работ по заявке указать причину__________________________________</w:t>
            </w:r>
          </w:p>
          <w:p w:rsidR="00007997" w:rsidRPr="00007997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hd w:val="clear" w:color="auto" w:fill="FFFFFF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Прочие условия, оговорены с Заказчиком: _____________________________</w:t>
            </w:r>
            <w:r w:rsidR="00971E18">
              <w:rPr>
                <w:rFonts w:eastAsia="Times New Roman"/>
                <w:color w:val="000000"/>
                <w:szCs w:val="22"/>
              </w:rPr>
              <w:t>____________</w:t>
            </w:r>
            <w:r w:rsidRPr="0034297F">
              <w:rPr>
                <w:rFonts w:eastAsia="Times New Roman"/>
                <w:color w:val="000000"/>
                <w:szCs w:val="22"/>
              </w:rPr>
              <w:t>_________________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______________________________________________________________________________</w:t>
            </w:r>
            <w:r w:rsidR="00971E18">
              <w:rPr>
                <w:rFonts w:eastAsia="Times New Roman"/>
                <w:color w:val="000000"/>
                <w:szCs w:val="22"/>
              </w:rPr>
              <w:t>_____________</w:t>
            </w:r>
            <w:r w:rsidRPr="0034297F">
              <w:rPr>
                <w:rFonts w:eastAsia="Times New Roman"/>
                <w:color w:val="000000"/>
                <w:szCs w:val="22"/>
              </w:rPr>
              <w:t>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Анализ заявки проведен, заявка согласована: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_____________________             _________________________    ____________________</w:t>
            </w:r>
          </w:p>
          <w:p w:rsidR="0034297F" w:rsidRPr="00EE529C" w:rsidRDefault="00971E18" w:rsidP="0034297F">
            <w:pPr>
              <w:shd w:val="clear" w:color="auto" w:fill="FFFFFF"/>
              <w:rPr>
                <w:rFonts w:eastAsia="Times New Roman"/>
                <w:color w:val="000000"/>
                <w:sz w:val="16"/>
                <w:szCs w:val="16"/>
              </w:rPr>
            </w:pPr>
            <w:r w:rsidRPr="00EE529C">
              <w:rPr>
                <w:rFonts w:eastAsia="Times New Roman"/>
                <w:color w:val="000000"/>
                <w:sz w:val="16"/>
                <w:szCs w:val="16"/>
              </w:rPr>
              <w:t xml:space="preserve">               д</w:t>
            </w:r>
            <w:r w:rsidR="0034297F" w:rsidRPr="00EE529C">
              <w:rPr>
                <w:rFonts w:eastAsia="Times New Roman"/>
                <w:color w:val="000000"/>
                <w:sz w:val="16"/>
                <w:szCs w:val="16"/>
              </w:rPr>
              <w:t xml:space="preserve">олжность                                           </w:t>
            </w:r>
            <w:r w:rsidRPr="00EE529C">
              <w:rPr>
                <w:rFonts w:eastAsia="Times New Roman"/>
                <w:color w:val="000000"/>
                <w:sz w:val="16"/>
                <w:szCs w:val="16"/>
              </w:rPr>
              <w:t xml:space="preserve">      </w:t>
            </w:r>
            <w:r w:rsidR="00EE529C">
              <w:rPr>
                <w:rFonts w:eastAsia="Times New Roman"/>
                <w:color w:val="000000"/>
                <w:sz w:val="16"/>
                <w:szCs w:val="16"/>
              </w:rPr>
              <w:t xml:space="preserve">           </w:t>
            </w:r>
            <w:r w:rsidR="009C26D6" w:rsidRPr="00EE529C"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r w:rsidRPr="00EE529C">
              <w:rPr>
                <w:rFonts w:eastAsia="Times New Roman"/>
                <w:color w:val="000000"/>
                <w:sz w:val="16"/>
                <w:szCs w:val="16"/>
              </w:rPr>
              <w:t xml:space="preserve">одпись                            </w:t>
            </w:r>
            <w:r w:rsidR="00EE529C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r w:rsidR="0034297F" w:rsidRPr="00EE529C">
              <w:rPr>
                <w:rFonts w:eastAsia="Times New Roman"/>
                <w:color w:val="000000"/>
                <w:sz w:val="16"/>
                <w:szCs w:val="16"/>
              </w:rPr>
              <w:t xml:space="preserve">расшифровка подписи </w:t>
            </w:r>
          </w:p>
          <w:p w:rsidR="0034297F" w:rsidRPr="000872CE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Договор №_____</w:t>
            </w:r>
            <w:r w:rsidR="00082E36">
              <w:rPr>
                <w:rFonts w:ascii="yandex-sans" w:eastAsia="Times New Roman" w:hAnsi="yandex-sans"/>
                <w:color w:val="000000"/>
                <w:szCs w:val="22"/>
              </w:rPr>
              <w:t>______________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 от _____________________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Счет №________</w:t>
            </w:r>
            <w:r w:rsidR="00082E36">
              <w:rPr>
                <w:rFonts w:ascii="yandex-sans" w:eastAsia="Times New Roman" w:hAnsi="yandex-sans"/>
                <w:color w:val="000000"/>
                <w:szCs w:val="22"/>
              </w:rPr>
              <w:t>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 от ________________</w:t>
            </w:r>
            <w:r w:rsidR="00971E18">
              <w:rPr>
                <w:rFonts w:ascii="yandex-sans" w:eastAsia="Times New Roman" w:hAnsi="yandex-sans"/>
                <w:color w:val="000000"/>
                <w:szCs w:val="22"/>
              </w:rPr>
              <w:t>____________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</w:p>
        </w:tc>
      </w:tr>
    </w:tbl>
    <w:p w:rsidR="0034297F" w:rsidRPr="0034297F" w:rsidRDefault="0034297F" w:rsidP="003429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</w:p>
    <w:sectPr w:rsidR="0034297F" w:rsidRPr="0034297F" w:rsidSect="001676A0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EE4"/>
    <w:multiLevelType w:val="hybridMultilevel"/>
    <w:tmpl w:val="AEE03E9A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47B4"/>
    <w:multiLevelType w:val="hybridMultilevel"/>
    <w:tmpl w:val="2182FE1A"/>
    <w:lvl w:ilvl="0" w:tplc="25F6A6EA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806F9"/>
    <w:multiLevelType w:val="hybridMultilevel"/>
    <w:tmpl w:val="AFFE36A4"/>
    <w:lvl w:ilvl="0" w:tplc="25F6A6EA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9061CEC"/>
    <w:multiLevelType w:val="hybridMultilevel"/>
    <w:tmpl w:val="5A10B452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068D"/>
    <w:multiLevelType w:val="hybridMultilevel"/>
    <w:tmpl w:val="39D4E494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9"/>
    <w:rsid w:val="00007997"/>
    <w:rsid w:val="00055727"/>
    <w:rsid w:val="00082E36"/>
    <w:rsid w:val="000872CE"/>
    <w:rsid w:val="000D4AB6"/>
    <w:rsid w:val="000E4DE0"/>
    <w:rsid w:val="00102E98"/>
    <w:rsid w:val="001553A8"/>
    <w:rsid w:val="001676A0"/>
    <w:rsid w:val="00177BBE"/>
    <w:rsid w:val="00183216"/>
    <w:rsid w:val="00187675"/>
    <w:rsid w:val="001B5C60"/>
    <w:rsid w:val="001C35C2"/>
    <w:rsid w:val="001F1BAA"/>
    <w:rsid w:val="001F682C"/>
    <w:rsid w:val="00296538"/>
    <w:rsid w:val="002E283A"/>
    <w:rsid w:val="002F749E"/>
    <w:rsid w:val="00322B34"/>
    <w:rsid w:val="0034297F"/>
    <w:rsid w:val="00366B64"/>
    <w:rsid w:val="003A4399"/>
    <w:rsid w:val="003D2CE3"/>
    <w:rsid w:val="00456C4F"/>
    <w:rsid w:val="004668FB"/>
    <w:rsid w:val="00511AC8"/>
    <w:rsid w:val="005217C0"/>
    <w:rsid w:val="00553539"/>
    <w:rsid w:val="005624BB"/>
    <w:rsid w:val="00583949"/>
    <w:rsid w:val="005B0A0C"/>
    <w:rsid w:val="00625016"/>
    <w:rsid w:val="006B7532"/>
    <w:rsid w:val="006E4688"/>
    <w:rsid w:val="006F24E3"/>
    <w:rsid w:val="00787BA6"/>
    <w:rsid w:val="007A0D11"/>
    <w:rsid w:val="0080150C"/>
    <w:rsid w:val="008261E3"/>
    <w:rsid w:val="008536FC"/>
    <w:rsid w:val="00857310"/>
    <w:rsid w:val="008B771B"/>
    <w:rsid w:val="009624D8"/>
    <w:rsid w:val="00971E18"/>
    <w:rsid w:val="009C26D6"/>
    <w:rsid w:val="009C40FA"/>
    <w:rsid w:val="009D0EA6"/>
    <w:rsid w:val="00A145B3"/>
    <w:rsid w:val="00A80740"/>
    <w:rsid w:val="00A94DED"/>
    <w:rsid w:val="00B71E1E"/>
    <w:rsid w:val="00B80F64"/>
    <w:rsid w:val="00BC429F"/>
    <w:rsid w:val="00C26FCC"/>
    <w:rsid w:val="00C3537F"/>
    <w:rsid w:val="00C7320A"/>
    <w:rsid w:val="00C962B2"/>
    <w:rsid w:val="00CB3331"/>
    <w:rsid w:val="00CD0BC5"/>
    <w:rsid w:val="00CD525B"/>
    <w:rsid w:val="00D03329"/>
    <w:rsid w:val="00D56572"/>
    <w:rsid w:val="00DA01AE"/>
    <w:rsid w:val="00DA44C4"/>
    <w:rsid w:val="00DD3F60"/>
    <w:rsid w:val="00E061A7"/>
    <w:rsid w:val="00E530C0"/>
    <w:rsid w:val="00ED6FAC"/>
    <w:rsid w:val="00EE2E84"/>
    <w:rsid w:val="00EE529C"/>
    <w:rsid w:val="00EF6D81"/>
    <w:rsid w:val="00F12424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949"/>
    <w:rPr>
      <w:color w:val="0000FF"/>
      <w:u w:val="single"/>
    </w:rPr>
  </w:style>
  <w:style w:type="table" w:styleId="a4">
    <w:name w:val="Table Grid"/>
    <w:basedOn w:val="a1"/>
    <w:rsid w:val="003429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949"/>
    <w:rPr>
      <w:color w:val="0000FF"/>
      <w:u w:val="single"/>
    </w:rPr>
  </w:style>
  <w:style w:type="table" w:styleId="a4">
    <w:name w:val="Table Grid"/>
    <w:basedOn w:val="a1"/>
    <w:rsid w:val="003429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BF90-1B6C-46B9-96A3-111F8897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ФГИС</dc:creator>
  <cp:lastModifiedBy>HP</cp:lastModifiedBy>
  <cp:revision>4</cp:revision>
  <cp:lastPrinted>2022-01-26T07:17:00Z</cp:lastPrinted>
  <dcterms:created xsi:type="dcterms:W3CDTF">2022-02-09T10:14:00Z</dcterms:created>
  <dcterms:modified xsi:type="dcterms:W3CDTF">2022-02-09T12:20:00Z</dcterms:modified>
</cp:coreProperties>
</file>